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1EA" w:rsidRPr="00D82295" w:rsidRDefault="002A51EA" w:rsidP="002A51EA">
      <w:pPr>
        <w:pStyle w:val="TM1"/>
        <w:rPr>
          <w:rFonts w:ascii="Marianne" w:hAnsi="Marianne" w:cs="Arial"/>
          <w:bCs/>
          <w:sz w:val="22"/>
          <w:szCs w:val="22"/>
        </w:rPr>
      </w:pPr>
      <w:r w:rsidRPr="004500D1">
        <w:rPr>
          <w:rFonts w:ascii="Marianne" w:hAnsi="Marianne" w:cs="Arial"/>
          <w:bCs/>
          <w:sz w:val="22"/>
          <w:szCs w:val="22"/>
        </w:rPr>
        <w:t>ANNEXE</w:t>
      </w:r>
      <w:r w:rsidRPr="004500D1">
        <w:rPr>
          <w:rFonts w:ascii="Marianne" w:eastAsia="Arial" w:hAnsi="Marianne" w:cs="Arial"/>
          <w:bCs/>
          <w:sz w:val="22"/>
          <w:szCs w:val="22"/>
        </w:rPr>
        <w:t xml:space="preserve"> 1</w:t>
      </w:r>
      <w:r w:rsidRPr="004500D1">
        <w:rPr>
          <w:rFonts w:ascii="Marianne" w:hAnsi="Marianne" w:cs="Arial"/>
          <w:bCs/>
          <w:sz w:val="22"/>
          <w:szCs w:val="22"/>
        </w:rPr>
        <w:t> :</w:t>
      </w:r>
      <w:r w:rsidRPr="004500D1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4500D1">
        <w:rPr>
          <w:rFonts w:ascii="Marianne" w:hAnsi="Marianne" w:cs="Arial"/>
          <w:bCs/>
          <w:sz w:val="22"/>
          <w:szCs w:val="22"/>
        </w:rPr>
        <w:t>Aide</w:t>
      </w:r>
      <w:r w:rsidRPr="004500D1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4500D1">
        <w:rPr>
          <w:rFonts w:ascii="Marianne" w:hAnsi="Marianne" w:cs="Arial"/>
          <w:bCs/>
          <w:sz w:val="22"/>
          <w:szCs w:val="22"/>
        </w:rPr>
        <w:t>à</w:t>
      </w:r>
      <w:r w:rsidRPr="004500D1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4500D1">
        <w:rPr>
          <w:rFonts w:ascii="Marianne" w:hAnsi="Marianne" w:cs="Arial"/>
          <w:bCs/>
          <w:sz w:val="22"/>
          <w:szCs w:val="22"/>
        </w:rPr>
        <w:t>la</w:t>
      </w:r>
      <w:r w:rsidRPr="004500D1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4500D1">
        <w:rPr>
          <w:rFonts w:ascii="Marianne" w:hAnsi="Marianne" w:cs="Arial"/>
          <w:bCs/>
          <w:sz w:val="22"/>
          <w:szCs w:val="22"/>
        </w:rPr>
        <w:t>fabrication</w:t>
      </w:r>
      <w:r w:rsidRPr="004500D1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D82295">
        <w:rPr>
          <w:rFonts w:ascii="Marianne" w:hAnsi="Marianne" w:cs="Arial"/>
          <w:bCs/>
          <w:sz w:val="22"/>
          <w:szCs w:val="22"/>
        </w:rPr>
        <w:t>des</w:t>
      </w:r>
      <w:r w:rsidRPr="00D82295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D82295">
        <w:rPr>
          <w:rFonts w:ascii="Marianne" w:hAnsi="Marianne" w:cs="Arial"/>
          <w:bCs/>
          <w:sz w:val="22"/>
          <w:szCs w:val="22"/>
        </w:rPr>
        <w:t>produits</w:t>
      </w:r>
      <w:r w:rsidRPr="00D82295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D82295">
        <w:rPr>
          <w:rFonts w:ascii="Marianne" w:hAnsi="Marianne" w:cs="Arial"/>
          <w:bCs/>
          <w:sz w:val="22"/>
          <w:szCs w:val="22"/>
        </w:rPr>
        <w:t>des</w:t>
      </w:r>
      <w:r w:rsidRPr="00D82295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D82295">
        <w:rPr>
          <w:rFonts w:ascii="Marianne" w:hAnsi="Marianne" w:cs="Arial"/>
          <w:bCs/>
          <w:sz w:val="22"/>
          <w:szCs w:val="22"/>
        </w:rPr>
        <w:t>filières</w:t>
      </w:r>
      <w:r w:rsidRPr="00D82295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D82295">
        <w:rPr>
          <w:rFonts w:ascii="Marianne" w:hAnsi="Marianne" w:cs="Arial"/>
          <w:bCs/>
          <w:sz w:val="22"/>
          <w:szCs w:val="22"/>
        </w:rPr>
        <w:t>végétales</w:t>
      </w:r>
      <w:r w:rsidRPr="00D82295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D82295">
        <w:rPr>
          <w:rFonts w:ascii="Marianne" w:hAnsi="Marianne" w:cs="Arial"/>
          <w:bCs/>
          <w:sz w:val="22"/>
          <w:szCs w:val="22"/>
        </w:rPr>
        <w:t>de</w:t>
      </w:r>
      <w:r w:rsidRPr="00D82295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D82295">
        <w:rPr>
          <w:rFonts w:ascii="Marianne" w:hAnsi="Marianne" w:cs="Arial"/>
          <w:bCs/>
          <w:sz w:val="22"/>
          <w:szCs w:val="22"/>
        </w:rPr>
        <w:t>Mayotte</w:t>
      </w:r>
      <w:r w:rsidRPr="00D82295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D82295">
        <w:rPr>
          <w:rFonts w:ascii="Marianne" w:hAnsi="Marianne" w:cs="Arial"/>
          <w:bCs/>
          <w:sz w:val="22"/>
          <w:szCs w:val="22"/>
        </w:rPr>
        <w:t>-</w:t>
      </w:r>
      <w:r w:rsidRPr="00D82295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D82295">
        <w:rPr>
          <w:rFonts w:ascii="Marianne" w:hAnsi="Marianne" w:cs="Arial"/>
          <w:bCs/>
          <w:sz w:val="22"/>
          <w:szCs w:val="22"/>
        </w:rPr>
        <w:t>Produits</w:t>
      </w:r>
      <w:r w:rsidRPr="00D82295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D82295">
        <w:rPr>
          <w:rFonts w:ascii="Marianne" w:hAnsi="Marianne" w:cs="Arial"/>
          <w:bCs/>
          <w:sz w:val="22"/>
          <w:szCs w:val="22"/>
        </w:rPr>
        <w:t>éligibles</w:t>
      </w:r>
      <w:r w:rsidRPr="00D82295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D82295">
        <w:rPr>
          <w:rFonts w:ascii="Marianne" w:hAnsi="Marianne" w:cs="Arial"/>
          <w:bCs/>
          <w:sz w:val="22"/>
          <w:szCs w:val="22"/>
        </w:rPr>
        <w:t>à</w:t>
      </w:r>
      <w:r w:rsidRPr="00D82295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D82295">
        <w:rPr>
          <w:rFonts w:ascii="Marianne" w:hAnsi="Marianne" w:cs="Arial"/>
          <w:bCs/>
          <w:sz w:val="22"/>
          <w:szCs w:val="22"/>
        </w:rPr>
        <w:t>l</w:t>
      </w:r>
      <w:r w:rsidRPr="00D82295">
        <w:rPr>
          <w:rFonts w:ascii="Marianne" w:eastAsia="Arial" w:hAnsi="Marianne" w:cs="Arial"/>
          <w:bCs/>
          <w:sz w:val="22"/>
          <w:szCs w:val="22"/>
        </w:rPr>
        <w:t>’</w:t>
      </w:r>
      <w:r w:rsidRPr="00D82295">
        <w:rPr>
          <w:rFonts w:ascii="Marianne" w:hAnsi="Marianne" w:cs="Arial"/>
          <w:bCs/>
          <w:sz w:val="22"/>
          <w:szCs w:val="22"/>
        </w:rPr>
        <w:t>aide</w:t>
      </w:r>
      <w:r w:rsidRPr="00D82295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D82295">
        <w:rPr>
          <w:rFonts w:ascii="Marianne" w:hAnsi="Marianne" w:cs="Arial"/>
          <w:bCs/>
          <w:sz w:val="22"/>
          <w:szCs w:val="22"/>
        </w:rPr>
        <w:t>de</w:t>
      </w:r>
      <w:r w:rsidRPr="00D82295">
        <w:rPr>
          <w:rFonts w:ascii="Marianne" w:eastAsia="Arial" w:hAnsi="Marianne" w:cs="Arial"/>
          <w:bCs/>
          <w:sz w:val="22"/>
          <w:szCs w:val="22"/>
        </w:rPr>
        <w:t xml:space="preserve"> </w:t>
      </w:r>
      <w:r w:rsidRPr="00D82295">
        <w:rPr>
          <w:rFonts w:ascii="Marianne" w:hAnsi="Marianne" w:cs="Arial"/>
          <w:bCs/>
          <w:sz w:val="22"/>
          <w:szCs w:val="22"/>
        </w:rPr>
        <w:t>base</w:t>
      </w:r>
    </w:p>
    <w:p w:rsidR="002A51EA" w:rsidRPr="00D82295" w:rsidRDefault="002A51EA" w:rsidP="002A51EA">
      <w:pPr>
        <w:spacing w:after="60"/>
        <w:ind w:left="425" w:hanging="425"/>
        <w:jc w:val="center"/>
        <w:rPr>
          <w:rFonts w:ascii="Marianne" w:hAnsi="Marianne" w:cs="Arial"/>
          <w:b/>
          <w:bCs/>
          <w:sz w:val="22"/>
          <w:szCs w:val="22"/>
          <w:u w:val="single"/>
        </w:rPr>
      </w:pPr>
    </w:p>
    <w:tbl>
      <w:tblPr>
        <w:tblW w:w="9118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6801"/>
        <w:gridCol w:w="869"/>
        <w:gridCol w:w="30"/>
      </w:tblGrid>
      <w:tr w:rsidR="002A51EA" w:rsidRPr="00D82295" w:rsidTr="00F11258">
        <w:trPr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A51EA" w:rsidRPr="00D82295" w:rsidRDefault="002A51EA" w:rsidP="003F1E1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D82295">
              <w:rPr>
                <w:rFonts w:ascii="Marianne" w:hAnsi="Marianne" w:cs="Arial"/>
                <w:b/>
                <w:bCs/>
                <w:sz w:val="18"/>
                <w:szCs w:val="18"/>
              </w:rPr>
              <w:t>Catégories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A51EA" w:rsidRPr="00D82295" w:rsidRDefault="002A51EA" w:rsidP="003F1E1B">
            <w:pPr>
              <w:pStyle w:val="Contenudetableau"/>
              <w:tabs>
                <w:tab w:val="left" w:pos="550"/>
              </w:tabs>
              <w:snapToGrid w:val="0"/>
              <w:spacing w:before="28" w:after="28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D82295">
              <w:rPr>
                <w:rFonts w:ascii="Marianne" w:hAnsi="Marianne" w:cs="Arial"/>
                <w:b/>
                <w:bCs/>
                <w:sz w:val="18"/>
                <w:szCs w:val="18"/>
              </w:rPr>
              <w:t>Désignation des produits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A51EA" w:rsidRPr="00D82295" w:rsidRDefault="002A51EA" w:rsidP="003F1E1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D82295">
              <w:rPr>
                <w:rFonts w:ascii="Marianne" w:hAnsi="Marianne" w:cs="Arial"/>
                <w:b/>
                <w:bCs/>
                <w:sz w:val="18"/>
                <w:szCs w:val="18"/>
              </w:rPr>
              <w:t>Codes NC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snapToGrid w:val="0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  <w:tr w:rsidR="002A51EA" w:rsidRPr="00D82295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D82295">
              <w:rPr>
                <w:rFonts w:ascii="Marianne" w:hAnsi="Marianne" w:cs="Arial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Fonts w:ascii="Marianne" w:hAnsi="Marianne" w:cs="Arial"/>
                <w:b/>
                <w:bCs/>
                <w:sz w:val="18"/>
                <w:szCs w:val="18"/>
              </w:rPr>
              <w:t>Produits du règne végétal non transformés ou transformés, appartenant aux chapitres NC 6, 7 et 8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2A51EA" w:rsidRPr="00D82295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Tomates à l'état frais ou réfrigéré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0702</w:t>
            </w:r>
          </w:p>
        </w:tc>
      </w:tr>
      <w:tr w:rsidR="002A51EA" w:rsidRPr="00D82295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Choux, </w:t>
            </w:r>
            <w:proofErr w:type="spellStart"/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choux-fleurs</w:t>
            </w:r>
            <w:proofErr w:type="spellEnd"/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, choux frisés, choux-raves et produits comestibles similaires du genre </w:t>
            </w:r>
            <w:proofErr w:type="spellStart"/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Brassica</w:t>
            </w:r>
            <w:proofErr w:type="spellEnd"/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, à l'état frais ou réfrigéré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0704</w:t>
            </w:r>
          </w:p>
        </w:tc>
      </w:tr>
      <w:tr w:rsidR="002A51EA" w:rsidRPr="00D82295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Laitues (Lactuca </w:t>
            </w:r>
            <w:proofErr w:type="spellStart"/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sativa</w:t>
            </w:r>
            <w:proofErr w:type="spellEnd"/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) et chicorées (</w:t>
            </w:r>
            <w:proofErr w:type="spellStart"/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Cichorium</w:t>
            </w:r>
            <w:proofErr w:type="spellEnd"/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</w:t>
            </w:r>
            <w:proofErr w:type="spellStart"/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spp</w:t>
            </w:r>
            <w:proofErr w:type="spellEnd"/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.), à l'état frais ou réfrigéré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0705</w:t>
            </w:r>
          </w:p>
        </w:tc>
      </w:tr>
      <w:tr w:rsidR="002A51EA" w:rsidRPr="00D82295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Légumes, non cuits ou cuits à l'eau ou à la vapeur, congelés</w:t>
            </w:r>
            <w:r w:rsidR="004B1DD5"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,</w:t>
            </w:r>
            <w:r w:rsidR="004B1DD5" w:rsidRPr="00D82295">
              <w:rPr>
                <w:rFonts w:ascii="Marianne" w:hAnsi="Marianne"/>
              </w:rPr>
              <w:t xml:space="preserve"> </w:t>
            </w:r>
            <w:r w:rsidR="004B1DD5"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épluchés et/ou débités en morceaux et/ou râpés, surgelés (3ème gamme) prêts à être consommés (4ème gamme)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0710</w:t>
            </w:r>
          </w:p>
        </w:tc>
      </w:tr>
      <w:tr w:rsidR="002A51EA" w:rsidRPr="00D82295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Légumes conservés provisoirement (au moyen de gaz sulfureux ou dans de l'eau salée, soufrée ou additionnée d'autres substances servant à assurer provisoirement leur conservation, par exemple), mais impropres à l'alimentation en l'état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0711</w:t>
            </w:r>
          </w:p>
        </w:tc>
      </w:tr>
      <w:tr w:rsidR="002A51EA" w:rsidRPr="00D82295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Légumes à cosse secs, écossés, même décortiqués ou cassés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0713</w:t>
            </w:r>
          </w:p>
        </w:tc>
      </w:tr>
      <w:tr w:rsidR="002A51EA" w:rsidRPr="00D82295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Racines de manioc, d'arrow-root ou de salep, topinambours, patates douces et racines et tubercules similaires à haute teneur en fécule ou en inuline, frais, réfrigérés, congelés ou séchés, même débités en morceaux ou agglomérés sous forme de pellets; moelle de sagoutier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0714</w:t>
            </w:r>
          </w:p>
        </w:tc>
      </w:tr>
      <w:tr w:rsidR="002A51EA" w:rsidRPr="00D82295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Noix de coco, noix du Brésil et noix de cajou, fraîches ou sèches, même sans leurs coques ou décortiquées</w:t>
            </w:r>
            <w:r w:rsidR="004B1DD5"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,</w:t>
            </w:r>
            <w:r w:rsidR="004B1DD5" w:rsidRPr="00D82295">
              <w:rPr>
                <w:rFonts w:ascii="Marianne" w:hAnsi="Marianne"/>
              </w:rPr>
              <w:t xml:space="preserve"> </w:t>
            </w:r>
            <w:r w:rsidR="004B1DD5"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épluchés et/ou débités en morceaux et/ou râpés, prêts à être consommés (4ème gamme) 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0801</w:t>
            </w:r>
          </w:p>
        </w:tc>
      </w:tr>
      <w:tr w:rsidR="002A51EA" w:rsidRPr="00D82295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Bananes, y compris les plantains, fraîches ou sèches</w:t>
            </w:r>
            <w:r w:rsidR="004B1DD5"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,</w:t>
            </w:r>
            <w:r w:rsidR="004B1DD5" w:rsidRPr="00D82295">
              <w:rPr>
                <w:rFonts w:ascii="Marianne" w:hAnsi="Marianne"/>
              </w:rPr>
              <w:t xml:space="preserve"> </w:t>
            </w:r>
            <w:r w:rsidR="004B1DD5"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épluchés et/ou débités en morceaux et/ou râpés, prêts à être consommés (4ème gamme) 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0803</w:t>
            </w:r>
          </w:p>
        </w:tc>
      </w:tr>
      <w:tr w:rsidR="002A51EA" w:rsidRPr="00D82295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4B1DD5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Dattes, figues, ananas, avocats, goyaves, mangues et mangoustans, frais ou secs</w:t>
            </w:r>
            <w:r w:rsidR="004B1DD5"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,</w:t>
            </w:r>
            <w:r w:rsidR="004B1DD5" w:rsidRPr="00D82295">
              <w:rPr>
                <w:rFonts w:ascii="Marianne" w:hAnsi="Marianne"/>
              </w:rPr>
              <w:t xml:space="preserve"> </w:t>
            </w:r>
            <w:r w:rsidR="004B1DD5"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épluchés et/ou débités en morceaux et/ou râpés, prêts à être consommés (4ème gamme) 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0804</w:t>
            </w:r>
          </w:p>
        </w:tc>
      </w:tr>
      <w:tr w:rsidR="002A51EA" w:rsidRPr="00D82295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Agrumes, frais ou secs</w:t>
            </w:r>
            <w:r w:rsidR="004B1DD5"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,</w:t>
            </w:r>
            <w:r w:rsidR="004B1DD5" w:rsidRPr="00D82295">
              <w:rPr>
                <w:rFonts w:ascii="Marianne" w:hAnsi="Marianne"/>
              </w:rPr>
              <w:t xml:space="preserve"> </w:t>
            </w:r>
            <w:r w:rsidR="004B1DD5"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épluchés et/ou débités en morceaux et/ou râpés, prêts à être consommés (4ème gamme)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0805</w:t>
            </w:r>
          </w:p>
        </w:tc>
      </w:tr>
      <w:tr w:rsidR="002A51EA" w:rsidRPr="00D82295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right"/>
              <w:rPr>
                <w:rStyle w:val="Policepardfaut7"/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Melons (y compris les pastèques) et papayes, frais, épluchés et/ou débités en morceaux et/ou râpés, prêts à être consommés (4</w:t>
            </w: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  <w:vertAlign w:val="superscript"/>
              </w:rPr>
              <w:t>ème</w:t>
            </w: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gamme)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0807</w:t>
            </w:r>
          </w:p>
        </w:tc>
      </w:tr>
      <w:tr w:rsidR="002A51EA" w:rsidRPr="00D82295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Autres fruits frais</w:t>
            </w:r>
            <w:r w:rsidR="004B1DD5"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,</w:t>
            </w:r>
            <w:r w:rsidR="004B1DD5" w:rsidRPr="00D82295">
              <w:rPr>
                <w:rFonts w:ascii="Marianne" w:hAnsi="Marianne"/>
              </w:rPr>
              <w:t xml:space="preserve"> </w:t>
            </w:r>
            <w:r w:rsidR="004B1DD5"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épluchés et/ou débités en morceaux et/ou râpés, prêts à être consommés (4ème gamme) 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0810</w:t>
            </w:r>
          </w:p>
        </w:tc>
      </w:tr>
      <w:tr w:rsidR="002A51EA" w:rsidRPr="00D82295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AC286C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Fruits, non cuits ou cuits à l'eau ou à la vapeur, congelés, </w:t>
            </w:r>
            <w:r w:rsidR="004B1DD5"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même débités en morceaux, </w:t>
            </w: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même additionnés de sucre ou d'autres édulcorants</w:t>
            </w:r>
            <w:r w:rsidR="004B1DD5"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, surgelé</w:t>
            </w:r>
            <w:r w:rsidR="00AC286C"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s (3ème gamme)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0811</w:t>
            </w:r>
          </w:p>
        </w:tc>
      </w:tr>
      <w:tr w:rsidR="002A51EA" w:rsidRPr="00D82295" w:rsidTr="002E16A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autoSpaceDE w:val="0"/>
              <w:snapToGrid w:val="0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 xml:space="preserve">Fruits séchés autres que ceux des nos 0801 à 0806 inclus ; mélanges de fruits </w:t>
            </w:r>
            <w:r w:rsidRPr="00D82295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lastRenderedPageBreak/>
              <w:t>séchés ou de fruits à coques du présent chapitre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lastRenderedPageBreak/>
              <w:t>0813</w:t>
            </w:r>
          </w:p>
        </w:tc>
      </w:tr>
      <w:tr w:rsidR="002A51EA" w:rsidRPr="00D82295" w:rsidTr="002E16A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F345F6" w:rsidRDefault="002A51EA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both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Fonts w:ascii="Marianne" w:hAnsi="Marianne" w:cs="Arial"/>
                <w:b/>
                <w:bCs/>
                <w:sz w:val="18"/>
                <w:szCs w:val="18"/>
              </w:rPr>
              <w:t>Produits des industries agro-alimentaires, boissons, appartenant aux chapitres NC 17 à 21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2A51EA" w:rsidRPr="00D82295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right"/>
              <w:rPr>
                <w:rStyle w:val="Policepardfaut7"/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Sucres de canne ou de betterave et saccharose chimiquement pur, à l'état solide</w:t>
            </w:r>
          </w:p>
          <w:p w:rsidR="004500D1" w:rsidRPr="00D82295" w:rsidRDefault="004500D1" w:rsidP="00E2773B">
            <w:pPr>
              <w:pStyle w:val="Contenudetableau"/>
              <w:snapToGrid w:val="0"/>
              <w:spacing w:before="28" w:after="28"/>
              <w:jc w:val="right"/>
              <w:rPr>
                <w:rStyle w:val="Policepardfaut7"/>
                <w:rFonts w:ascii="Marianne" w:hAnsi="Marianne"/>
              </w:rPr>
            </w:pPr>
          </w:p>
          <w:p w:rsidR="004500D1" w:rsidRPr="00D82295" w:rsidRDefault="004500D1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1701</w:t>
            </w:r>
          </w:p>
        </w:tc>
      </w:tr>
      <w:tr w:rsidR="002A51EA" w:rsidRPr="00D82295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F345F6" w:rsidRDefault="002A51EA" w:rsidP="00F345F6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Cacao en fèves et brisures de fèves, bruts ou torréfiés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1801</w:t>
            </w:r>
          </w:p>
        </w:tc>
      </w:tr>
      <w:tr w:rsidR="002A51EA" w:rsidRPr="00D82295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Extraits de malt; préparations alimentaires de farines, gruaux, semoules, amidons, fécules ou extraits de malt, ne contenant pas de cacao ou contenant moins de 40 % en poids de cacao calculés sur une base entièrement dégraissée, non dénommées ni comprises ailleurs; préparations alimentaires de produits des </w:t>
            </w:r>
            <w:proofErr w:type="spellStart"/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n os</w:t>
            </w:r>
            <w:proofErr w:type="spellEnd"/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0401 à 0404, ne contenant pas de cacao ou contenant moins de 5 % en poids de cacao calculés sur une base entièrement dégraissée, non dénommées ni comprises ailleurs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1901</w:t>
            </w:r>
          </w:p>
        </w:tc>
      </w:tr>
      <w:tr w:rsidR="002A51EA" w:rsidRPr="00D82295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Légumes, fruits et autres parties comestibles de plantes, préparés ou conservés au vinaigre ou à l'acide acétique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2001</w:t>
            </w:r>
          </w:p>
        </w:tc>
      </w:tr>
      <w:tr w:rsidR="002A51EA" w:rsidRPr="00D82295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Tomates préparées ou conservées autrement qu'au vinaigre ou à l'acide acétique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2002</w:t>
            </w:r>
          </w:p>
        </w:tc>
      </w:tr>
      <w:tr w:rsidR="002A51EA" w:rsidRPr="00D82295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Confitures, gelées, marmelades, purées et pâtes de fruits, obtenues par cuisson, avec ou sans addition de sucre ou d'autres édulcorants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2007</w:t>
            </w:r>
          </w:p>
        </w:tc>
      </w:tr>
      <w:tr w:rsidR="002A51EA" w:rsidRPr="00D82295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Fruits et autres parties comestibles de plantes, autrement préparés ou conservés, avec ou sans addition de sucre ou d'autres édulcorants ou d'alcool, non dénommés ni compris ailleurs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2008</w:t>
            </w:r>
          </w:p>
        </w:tc>
      </w:tr>
      <w:tr w:rsidR="002A51EA" w:rsidRPr="00D82295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Jus de fruits (y compris les moûts de raisin) ou de légumes, non fermentés, sans addition d'alcool, avec ou sans addition de sucre ou d'autres édulcorants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2009</w:t>
            </w:r>
          </w:p>
        </w:tc>
      </w:tr>
      <w:tr w:rsidR="002A51EA" w:rsidRPr="00D82295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Préparations pour sauces et sauces préparées; condiments et assaisonnements, composés; farine de moutarde et moutarde préparée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2103</w:t>
            </w:r>
          </w:p>
        </w:tc>
      </w:tr>
      <w:tr w:rsidR="002A51EA" w:rsidRPr="00D82295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Préparations pour soupes, potages ou bouillons; soupes, potages ou bouillons préparés; préparations alimentaires composites homogénéisées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2104</w:t>
            </w:r>
          </w:p>
        </w:tc>
      </w:tr>
      <w:tr w:rsidR="002A51EA" w:rsidRPr="00D82295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D82295">
              <w:rPr>
                <w:rFonts w:ascii="Marianne" w:hAnsi="Marianne" w:cs="Arial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Fonts w:ascii="Marianne" w:hAnsi="Marianne" w:cs="Arial"/>
                <w:b/>
                <w:bCs/>
                <w:sz w:val="18"/>
                <w:szCs w:val="18"/>
              </w:rPr>
              <w:t>Produits transformés ou non, appartenant aux chapitres NC 9 et 12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2A51EA" w:rsidRPr="00D82295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Café,</w:t>
            </w: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même torréfié ou décaféiné; coques et pellicules de café; succédanés du café contenant du café, quelles que soient les proportions du mélange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0901</w:t>
            </w:r>
          </w:p>
        </w:tc>
      </w:tr>
      <w:tr w:rsidR="002A51EA" w:rsidRPr="00D82295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Poivre</w:t>
            </w: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(du genre Piper); piments du genre </w:t>
            </w:r>
            <w:proofErr w:type="spellStart"/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Capsicum</w:t>
            </w:r>
            <w:proofErr w:type="spellEnd"/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ou du genre Pimenta, séchés ou broyés ou pulvérisés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0904</w:t>
            </w:r>
          </w:p>
        </w:tc>
      </w:tr>
      <w:tr w:rsidR="002A51EA" w:rsidRPr="00D82295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Vanille (verte et noire transformée uniquement)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0905</w:t>
            </w:r>
          </w:p>
        </w:tc>
      </w:tr>
      <w:tr w:rsidR="002A51EA" w:rsidRPr="00D82295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Cannelle</w:t>
            </w: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et fleurs de cannelier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0906</w:t>
            </w:r>
          </w:p>
        </w:tc>
      </w:tr>
      <w:tr w:rsidR="002A51EA" w:rsidRPr="00D82295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Girofles</w:t>
            </w: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(antofles, clous et griffes)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0907</w:t>
            </w:r>
          </w:p>
        </w:tc>
      </w:tr>
      <w:tr w:rsidR="002A51EA" w:rsidRPr="00D82295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Noix</w:t>
            </w: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muscades, macis, amomes et cardamomes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0908</w:t>
            </w:r>
          </w:p>
        </w:tc>
      </w:tr>
      <w:tr w:rsidR="002A51EA" w:rsidRPr="00D82295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Graines</w:t>
            </w: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d'anis, de badiane, de fenouil, de coriandre, de cumin, de carvi; baies de genièvre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0909</w:t>
            </w:r>
          </w:p>
        </w:tc>
      </w:tr>
      <w:tr w:rsidR="002A51EA" w:rsidRPr="00D82295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2B40CA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Gingembre,</w:t>
            </w: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safran, curcuma, thym, feuilles de laurier, curry et autres épices</w:t>
            </w:r>
            <w:r w:rsidR="007C6A93"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, poudre d’épices</w:t>
            </w:r>
            <w:r w:rsidR="00AC286C" w:rsidRPr="00D82295">
              <w:rPr>
                <w:rFonts w:ascii="Marianne" w:hAnsi="Marianne"/>
              </w:rPr>
              <w:t xml:space="preserve"> 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0910</w:t>
            </w:r>
          </w:p>
        </w:tc>
      </w:tr>
      <w:tr w:rsidR="002A51EA" w:rsidRPr="00D82295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F345F6" w:rsidRDefault="002A51EA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Coprah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1203</w:t>
            </w:r>
          </w:p>
        </w:tc>
      </w:tr>
      <w:tr w:rsidR="002A51EA" w:rsidRPr="00D82295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Plantes,</w:t>
            </w: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parties de plantes, graines et fruits des espèces utilisées principalement en parfumerie, en médecine ou à usages insecticides, parasiticides ou similaires, frais ou secs, même coupés, concassés ou pulvérisés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1211</w:t>
            </w:r>
          </w:p>
        </w:tc>
      </w:tr>
      <w:tr w:rsidR="002A51EA" w:rsidRPr="00D82295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Caroubes,</w:t>
            </w: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algues, betteraves à sucre et cannes à sucre, fraîches, réfrigérées, congelées ou séchées, même pulvérisées; noyaux et amandes de fruits et autres produits végétaux (y compris les racines de chicorée non torréfiées de la variété </w:t>
            </w:r>
            <w:proofErr w:type="spellStart"/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Cichorium</w:t>
            </w:r>
            <w:proofErr w:type="spellEnd"/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</w:t>
            </w:r>
            <w:proofErr w:type="spellStart"/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intybus</w:t>
            </w:r>
            <w:proofErr w:type="spellEnd"/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</w:t>
            </w:r>
            <w:proofErr w:type="spellStart"/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sativum</w:t>
            </w:r>
            <w:proofErr w:type="spellEnd"/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), servant principalement à l'alimentation humaine, non dénommés ni compris ailleurs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1212</w:t>
            </w:r>
          </w:p>
        </w:tc>
      </w:tr>
      <w:tr w:rsidR="002A51EA" w:rsidRPr="00D82295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F345F6" w:rsidRDefault="00F345F6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>B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Fonts w:ascii="Marianne" w:hAnsi="Marianne" w:cs="Arial"/>
                <w:b/>
                <w:bCs/>
                <w:sz w:val="18"/>
                <w:szCs w:val="18"/>
              </w:rPr>
              <w:t>Produits transformés, appartenant au chapitre NC 33 et 34, y compris les produits à base d’huiles essentielles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2A51EA" w:rsidRPr="00D82295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Huiles</w:t>
            </w: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essentielles (</w:t>
            </w:r>
            <w:proofErr w:type="spellStart"/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déterpénées</w:t>
            </w:r>
            <w:proofErr w:type="spellEnd"/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ou non), y compris celles dites « concrètes » ou « absolues »; </w:t>
            </w:r>
            <w:proofErr w:type="spellStart"/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résinoïdes</w:t>
            </w:r>
            <w:proofErr w:type="spellEnd"/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; oléorésines d'extraction; solutions concentrées d'huiles essentielles dans les graisses,</w:t>
            </w:r>
            <w:r w:rsidR="00811A6D"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</w:t>
            </w:r>
            <w:r w:rsidR="00811A6D" w:rsidRPr="00D82295">
              <w:rPr>
                <w:rFonts w:ascii="Marianne" w:hAnsi="Marianne"/>
                <w:sz w:val="18"/>
                <w:szCs w:val="18"/>
              </w:rPr>
              <w:t>les huiles de massage,</w:t>
            </w: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les huiles fixes, les cires ou matières analogues, obtenue </w:t>
            </w:r>
            <w:r w:rsidRPr="00D82295">
              <w:rPr>
                <w:rStyle w:val="Policepardfaut7"/>
                <w:rFonts w:ascii="Marianne" w:eastAsia="EUAlbertina" w:hAnsi="Marianne" w:cs="Arial"/>
                <w:sz w:val="18"/>
                <w:szCs w:val="18"/>
              </w:rPr>
              <w:t>par</w:t>
            </w: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enfleurage ou macération; sous-produits terpéniques résiduaires de la </w:t>
            </w:r>
            <w:proofErr w:type="spellStart"/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>déterpénation</w:t>
            </w:r>
            <w:proofErr w:type="spellEnd"/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des huiles essentielles; eaux distillées aromatiques et solutions aqueuses d'huiles essentielles (pour l'ylang uniquement Extra S, Extra et première catégorie éligibles</w:t>
            </w:r>
            <w:r w:rsidRPr="00D82295">
              <w:rPr>
                <w:rFonts w:ascii="Marianne" w:hAnsi="Marianne" w:cs="Arial"/>
                <w:sz w:val="18"/>
                <w:szCs w:val="18"/>
              </w:rPr>
              <w:t>)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3301</w:t>
            </w:r>
          </w:p>
        </w:tc>
      </w:tr>
      <w:tr w:rsidR="002A51EA" w:rsidRPr="00D82295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Mélanges</w:t>
            </w: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de substances odoriférantes et mélanges (y compris les solutions alcooliques) à base d'une ou de plusieurs de ces substances, des types utilisés comme matières de base pour l'industrie; autres préparations à base de substances odoriférantes, </w:t>
            </w:r>
            <w:r w:rsidR="00172957"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les huiles de massage, </w:t>
            </w: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des </w:t>
            </w:r>
            <w:r w:rsidRPr="00D82295">
              <w:rPr>
                <w:rStyle w:val="Policepardfaut7"/>
                <w:rFonts w:ascii="Marianne" w:eastAsia="EUAlbertina" w:hAnsi="Marianne" w:cs="Arial"/>
                <w:sz w:val="18"/>
                <w:szCs w:val="18"/>
              </w:rPr>
              <w:t>types</w:t>
            </w: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utilisés pour la fabrication de boissons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3302</w:t>
            </w:r>
          </w:p>
        </w:tc>
      </w:tr>
      <w:tr w:rsidR="002A51EA" w:rsidRPr="00D82295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eastAsia="Arial" w:hAnsi="Marianne" w:cs="Arial"/>
                <w:sz w:val="18"/>
                <w:szCs w:val="18"/>
              </w:rPr>
              <w:t>Parfums</w:t>
            </w: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et eaux de toilette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3303</w:t>
            </w:r>
          </w:p>
        </w:tc>
      </w:tr>
      <w:tr w:rsidR="002A51EA" w:rsidRPr="00D82295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Produits de beauté ou de maquillage préparés et préparations pour l'entretien ou les soins de la peau, autres que les médicaments, y compris les préparations antisolaires et les préparations pour bronzer; préparations pour manucures ou pédicures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3304</w:t>
            </w:r>
          </w:p>
        </w:tc>
      </w:tr>
      <w:tr w:rsidR="002A51EA" w:rsidRPr="00D82295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Savons; produits et préparations organiques tensio-actifs à usage de savon, en barres, en pains, en morceaux ou en sujets frappés, même contenant du savon; produits et préparations organiques tensio-actifs destinés au lavage de la peau, sous forme de </w:t>
            </w:r>
            <w:r w:rsidRPr="00D82295">
              <w:rPr>
                <w:rStyle w:val="Policepardfaut7"/>
                <w:rFonts w:ascii="Marianne" w:eastAsia="EUAlbertina" w:hAnsi="Marianne" w:cs="Arial"/>
                <w:sz w:val="18"/>
                <w:szCs w:val="18"/>
              </w:rPr>
              <w:t>liquide</w:t>
            </w:r>
            <w:r w:rsidRPr="00D82295">
              <w:rPr>
                <w:rStyle w:val="Policepardfaut7"/>
                <w:rFonts w:ascii="Marianne" w:hAnsi="Marianne" w:cs="Arial"/>
                <w:sz w:val="18"/>
                <w:szCs w:val="18"/>
              </w:rPr>
              <w:t xml:space="preserve"> ou de crème, conditionnés pour la vente au détail, même contenant du savon; papier, ouates, feutres et non tissés, imprégnés, enduits ou recouverts de savon ou de détergents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3401</w:t>
            </w:r>
          </w:p>
        </w:tc>
      </w:tr>
      <w:tr w:rsidR="002A51EA" w:rsidRPr="00D82295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Style w:val="Policepardfaut7"/>
                <w:rFonts w:ascii="Marianne" w:eastAsia="Arial" w:hAnsi="Marianne" w:cs="Arial"/>
                <w:color w:val="000000"/>
                <w:sz w:val="18"/>
                <w:szCs w:val="18"/>
              </w:rPr>
              <w:t>Bougies,</w:t>
            </w:r>
            <w:r w:rsidRPr="00D82295">
              <w:rPr>
                <w:rStyle w:val="Policepardfaut7"/>
                <w:rFonts w:ascii="Marianne" w:hAnsi="Marianne" w:cs="Arial"/>
                <w:color w:val="000000"/>
                <w:sz w:val="18"/>
                <w:szCs w:val="18"/>
              </w:rPr>
              <w:t xml:space="preserve"> chandelles, cierges et articles similaires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3402</w:t>
            </w:r>
          </w:p>
        </w:tc>
      </w:tr>
      <w:tr w:rsidR="002A51EA" w:rsidRPr="00D82295" w:rsidTr="00F345F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eastAsia="Arial" w:hAnsi="Marianne"/>
                <w:b/>
                <w:bCs/>
                <w:sz w:val="18"/>
                <w:szCs w:val="18"/>
              </w:rPr>
            </w:pPr>
            <w:r w:rsidRPr="00D82295">
              <w:rPr>
                <w:rFonts w:ascii="Marianne" w:hAnsi="Marianne" w:cs="Arial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western1"/>
              <w:snapToGrid w:val="0"/>
              <w:spacing w:before="0"/>
              <w:jc w:val="right"/>
              <w:rPr>
                <w:rFonts w:ascii="Marianne" w:hAnsi="Marianne"/>
              </w:rPr>
            </w:pPr>
            <w:r w:rsidRPr="00D82295">
              <w:rPr>
                <w:rFonts w:ascii="Marianne" w:eastAsia="Arial" w:hAnsi="Marianne"/>
                <w:b/>
                <w:bCs/>
              </w:rPr>
              <w:t xml:space="preserve">Aliments </w:t>
            </w:r>
            <w:r w:rsidRPr="00D82295">
              <w:rPr>
                <w:rFonts w:ascii="Marianne" w:hAnsi="Marianne"/>
                <w:b/>
                <w:bCs/>
              </w:rPr>
              <w:t>prêts</w:t>
            </w:r>
            <w:r w:rsidRPr="00D82295">
              <w:rPr>
                <w:rFonts w:ascii="Marianne" w:eastAsia="Arial" w:hAnsi="Marianne"/>
                <w:b/>
                <w:bCs/>
              </w:rPr>
              <w:t xml:space="preserve"> </w:t>
            </w:r>
            <w:r w:rsidRPr="00D82295">
              <w:rPr>
                <w:rFonts w:ascii="Marianne" w:hAnsi="Marianne"/>
                <w:b/>
                <w:bCs/>
              </w:rPr>
              <w:t>à</w:t>
            </w:r>
            <w:r w:rsidRPr="00D82295">
              <w:rPr>
                <w:rFonts w:ascii="Marianne" w:eastAsia="Arial" w:hAnsi="Marianne"/>
                <w:b/>
                <w:bCs/>
              </w:rPr>
              <w:t xml:space="preserve"> </w:t>
            </w:r>
            <w:r w:rsidRPr="00D82295">
              <w:rPr>
                <w:rFonts w:ascii="Marianne" w:hAnsi="Marianne"/>
                <w:b/>
                <w:bCs/>
              </w:rPr>
              <w:t>l'emploi</w:t>
            </w:r>
            <w:r w:rsidRPr="00D82295">
              <w:rPr>
                <w:rFonts w:ascii="Marianne" w:eastAsia="Arial" w:hAnsi="Marianne"/>
                <w:b/>
                <w:bCs/>
              </w:rPr>
              <w:t xml:space="preserve"> </w:t>
            </w:r>
            <w:r w:rsidRPr="00D82295">
              <w:rPr>
                <w:rFonts w:ascii="Marianne" w:hAnsi="Marianne"/>
                <w:b/>
                <w:bCs/>
              </w:rPr>
              <w:t>pour</w:t>
            </w:r>
            <w:r w:rsidRPr="00D82295">
              <w:rPr>
                <w:rFonts w:ascii="Marianne" w:eastAsia="Arial" w:hAnsi="Marianne"/>
                <w:b/>
                <w:bCs/>
              </w:rPr>
              <w:t xml:space="preserve"> </w:t>
            </w:r>
            <w:r w:rsidRPr="00D82295">
              <w:rPr>
                <w:rFonts w:ascii="Marianne" w:hAnsi="Marianne"/>
                <w:b/>
                <w:bCs/>
              </w:rPr>
              <w:t>animaux</w:t>
            </w:r>
            <w:r w:rsidRPr="00D82295">
              <w:rPr>
                <w:rFonts w:ascii="Marianne" w:eastAsia="Arial" w:hAnsi="Marianne"/>
                <w:b/>
                <w:bCs/>
              </w:rPr>
              <w:t xml:space="preserve"> </w:t>
            </w:r>
            <w:r w:rsidRPr="00D82295">
              <w:rPr>
                <w:rFonts w:ascii="Marianne" w:hAnsi="Marianne"/>
                <w:b/>
                <w:bCs/>
              </w:rPr>
              <w:t>d'élevage</w:t>
            </w:r>
            <w:r w:rsidRPr="00D82295">
              <w:rPr>
                <w:rFonts w:ascii="Marianne" w:eastAsia="Arial" w:hAnsi="Marianne"/>
                <w:b/>
                <w:bCs/>
              </w:rPr>
              <w:t xml:space="preserve"> </w:t>
            </w:r>
            <w:r w:rsidRPr="00D82295">
              <w:rPr>
                <w:rFonts w:ascii="Marianne" w:hAnsi="Marianne"/>
                <w:b/>
                <w:bCs/>
              </w:rPr>
              <w:t>et</w:t>
            </w:r>
            <w:r w:rsidRPr="00D82295">
              <w:rPr>
                <w:rFonts w:ascii="Marianne" w:eastAsia="Arial" w:hAnsi="Marianne"/>
                <w:b/>
                <w:bCs/>
              </w:rPr>
              <w:t xml:space="preserve"> </w:t>
            </w:r>
            <w:r w:rsidRPr="00D82295">
              <w:rPr>
                <w:rFonts w:ascii="Marianne" w:hAnsi="Marianne"/>
                <w:b/>
                <w:bCs/>
              </w:rPr>
              <w:t>autres</w:t>
            </w:r>
            <w:r w:rsidRPr="00D82295">
              <w:rPr>
                <w:rFonts w:ascii="Marianne" w:eastAsia="Arial" w:hAnsi="Marianne"/>
                <w:b/>
                <w:bCs/>
              </w:rPr>
              <w:t xml:space="preserve"> </w:t>
            </w:r>
            <w:r w:rsidRPr="00D82295">
              <w:rPr>
                <w:rFonts w:ascii="Marianne" w:hAnsi="Marianne"/>
                <w:b/>
                <w:bCs/>
              </w:rPr>
              <w:t>animaux,</w:t>
            </w:r>
            <w:r w:rsidRPr="00D82295">
              <w:rPr>
                <w:rFonts w:ascii="Marianne" w:eastAsia="Arial" w:hAnsi="Marianne"/>
                <w:b/>
                <w:bCs/>
              </w:rPr>
              <w:t xml:space="preserve"> </w:t>
            </w:r>
            <w:r w:rsidRPr="00D82295">
              <w:rPr>
                <w:rFonts w:ascii="Marianne" w:hAnsi="Marianne"/>
                <w:b/>
                <w:bCs/>
              </w:rPr>
              <w:t>appartenant</w:t>
            </w:r>
            <w:r w:rsidRPr="00D82295">
              <w:rPr>
                <w:rFonts w:ascii="Marianne" w:eastAsia="Arial" w:hAnsi="Marianne"/>
                <w:b/>
                <w:bCs/>
              </w:rPr>
              <w:t xml:space="preserve"> </w:t>
            </w:r>
            <w:r w:rsidRPr="00D82295">
              <w:rPr>
                <w:rFonts w:ascii="Marianne" w:hAnsi="Marianne"/>
                <w:b/>
                <w:bCs/>
              </w:rPr>
              <w:t>au</w:t>
            </w:r>
            <w:r w:rsidRPr="00D82295">
              <w:rPr>
                <w:rFonts w:ascii="Marianne" w:eastAsia="Arial" w:hAnsi="Marianne"/>
                <w:b/>
                <w:bCs/>
              </w:rPr>
              <w:t xml:space="preserve"> </w:t>
            </w:r>
            <w:r w:rsidRPr="00D82295">
              <w:rPr>
                <w:rFonts w:ascii="Marianne" w:hAnsi="Marianne"/>
                <w:b/>
                <w:bCs/>
              </w:rPr>
              <w:t>chapitre</w:t>
            </w:r>
            <w:r w:rsidRPr="00D82295">
              <w:rPr>
                <w:rFonts w:ascii="Marianne" w:eastAsia="Arial" w:hAnsi="Marianne"/>
                <w:b/>
                <w:bCs/>
              </w:rPr>
              <w:t xml:space="preserve"> </w:t>
            </w:r>
            <w:r w:rsidRPr="00D82295">
              <w:rPr>
                <w:rFonts w:ascii="Marianne" w:hAnsi="Marianne"/>
                <w:b/>
                <w:bCs/>
              </w:rPr>
              <w:t>NC</w:t>
            </w:r>
            <w:r w:rsidRPr="00D82295">
              <w:rPr>
                <w:rFonts w:ascii="Marianne" w:eastAsia="Arial" w:hAnsi="Marianne"/>
                <w:b/>
                <w:bCs/>
              </w:rPr>
              <w:t xml:space="preserve"> </w:t>
            </w:r>
            <w:r w:rsidRPr="00D82295">
              <w:rPr>
                <w:rFonts w:ascii="Marianne" w:hAnsi="Marianne"/>
                <w:b/>
                <w:bCs/>
              </w:rPr>
              <w:t>23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2A51EA" w:rsidRPr="00C66286" w:rsidTr="00F11258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D82295" w:rsidRDefault="002A51EA" w:rsidP="00E2773B">
            <w:pPr>
              <w:pStyle w:val="Contenudetableau"/>
              <w:snapToGrid w:val="0"/>
              <w:spacing w:before="28" w:after="28"/>
              <w:jc w:val="right"/>
              <w:rPr>
                <w:rFonts w:ascii="Marianne" w:hAnsi="Marianne" w:cs="Arial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 xml:space="preserve">Préparations des types utilisés pour l'alimentation des animaux </w:t>
            </w:r>
          </w:p>
        </w:tc>
        <w:tc>
          <w:tcPr>
            <w:tcW w:w="8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EA" w:rsidRPr="00C66286" w:rsidRDefault="002A51EA" w:rsidP="00E2773B">
            <w:pPr>
              <w:pStyle w:val="Contenudetableau"/>
              <w:snapToGrid w:val="0"/>
              <w:spacing w:before="28" w:after="28"/>
              <w:rPr>
                <w:rFonts w:ascii="Marianne" w:hAnsi="Marianne"/>
                <w:sz w:val="18"/>
                <w:szCs w:val="18"/>
              </w:rPr>
            </w:pPr>
            <w:r w:rsidRPr="00D82295">
              <w:rPr>
                <w:rFonts w:ascii="Marianne" w:hAnsi="Marianne" w:cs="Arial"/>
                <w:sz w:val="18"/>
                <w:szCs w:val="18"/>
              </w:rPr>
              <w:t>23 09</w:t>
            </w:r>
          </w:p>
        </w:tc>
      </w:tr>
    </w:tbl>
    <w:p w:rsidR="00D76AF3" w:rsidRPr="004500D1" w:rsidRDefault="00D76AF3">
      <w:pPr>
        <w:rPr>
          <w:rFonts w:ascii="Marianne" w:hAnsi="Marianne"/>
          <w:sz w:val="18"/>
          <w:szCs w:val="18"/>
        </w:rPr>
      </w:pPr>
    </w:p>
    <w:sectPr w:rsidR="00D76AF3" w:rsidRPr="004500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F46"/>
    <w:rsid w:val="000D00B5"/>
    <w:rsid w:val="00172957"/>
    <w:rsid w:val="002A51EA"/>
    <w:rsid w:val="002B40CA"/>
    <w:rsid w:val="002E16A5"/>
    <w:rsid w:val="003F1E1B"/>
    <w:rsid w:val="004500D1"/>
    <w:rsid w:val="004B1DD5"/>
    <w:rsid w:val="006540F7"/>
    <w:rsid w:val="007C6A93"/>
    <w:rsid w:val="00811A6D"/>
    <w:rsid w:val="00AC286C"/>
    <w:rsid w:val="00BF19F7"/>
    <w:rsid w:val="00C66286"/>
    <w:rsid w:val="00D76AF3"/>
    <w:rsid w:val="00D82295"/>
    <w:rsid w:val="00F11258"/>
    <w:rsid w:val="00F345F6"/>
    <w:rsid w:val="00F83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714152-F8F1-40E8-A85D-D4A267C0A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51EA"/>
    <w:pPr>
      <w:widowControl w:val="0"/>
      <w:suppressAutoHyphens/>
      <w:spacing w:after="0" w:line="240" w:lineRule="auto"/>
    </w:pPr>
    <w:rPr>
      <w:rFonts w:ascii="Liberation Sans" w:eastAsia="SimSun" w:hAnsi="Liberation Sans" w:cs="Mangal"/>
      <w:kern w:val="1"/>
      <w:sz w:val="24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olicepardfaut7">
    <w:name w:val="Police par défaut7"/>
    <w:rsid w:val="002A51EA"/>
  </w:style>
  <w:style w:type="paragraph" w:styleId="TM1">
    <w:name w:val="toc 1"/>
    <w:basedOn w:val="Normal"/>
    <w:next w:val="Normal"/>
    <w:rsid w:val="002A51EA"/>
    <w:pPr>
      <w:tabs>
        <w:tab w:val="left" w:pos="480"/>
        <w:tab w:val="left" w:pos="900"/>
        <w:tab w:val="right" w:leader="dot" w:pos="9055"/>
      </w:tabs>
      <w:spacing w:before="120" w:after="60"/>
    </w:pPr>
    <w:rPr>
      <w:rFonts w:ascii="Helvetica" w:hAnsi="Helvetica" w:cs="Helvetica"/>
      <w:b/>
      <w:caps/>
      <w:szCs w:val="28"/>
      <w:u w:val="single"/>
    </w:rPr>
  </w:style>
  <w:style w:type="paragraph" w:customStyle="1" w:styleId="Contenudetableau">
    <w:name w:val="Contenu de tableau"/>
    <w:basedOn w:val="Normal"/>
    <w:qFormat/>
    <w:rsid w:val="002A51EA"/>
    <w:pPr>
      <w:suppressLineNumbers/>
    </w:pPr>
  </w:style>
  <w:style w:type="paragraph" w:customStyle="1" w:styleId="western1">
    <w:name w:val="western1"/>
    <w:basedOn w:val="Normal"/>
    <w:rsid w:val="002A51EA"/>
    <w:pPr>
      <w:spacing w:before="280"/>
    </w:pPr>
    <w:rPr>
      <w:rFonts w:ascii="Arial" w:eastAsia="Arial Unicode MS" w:hAnsi="Arial" w:cs="Arial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B1DD5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1DD5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848EF-F5DE-4D3C-A972-3D7AF5515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1149</Words>
  <Characters>6324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Dany HAMDAN</dc:creator>
  <cp:keywords/>
  <dc:description/>
  <cp:lastModifiedBy>PASCALIS-MAITRE Cécile</cp:lastModifiedBy>
  <cp:revision>13</cp:revision>
  <dcterms:created xsi:type="dcterms:W3CDTF">2023-02-16T20:06:00Z</dcterms:created>
  <dcterms:modified xsi:type="dcterms:W3CDTF">2024-03-28T09:53:00Z</dcterms:modified>
</cp:coreProperties>
</file>